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2C1C9E5" w14:textId="2D91EF0A" w:rsidR="00851E43" w:rsidRPr="003C3EC7" w:rsidRDefault="00851E43" w:rsidP="6B3AED14">
      <w:pPr>
        <w:rPr>
          <w:rFonts w:ascii="Roboto" w:hAnsi="Roboto"/>
        </w:rPr>
      </w:pPr>
      <w:r>
        <w:rPr>
          <w:rFonts w:ascii="Roboto" w:hAnsi="Roboto"/>
        </w:rPr>
        <w:t>Amstetten, Austria - 1</w:t>
      </w:r>
      <w:r w:rsidR="002E3944">
        <w:rPr>
          <w:rFonts w:ascii="Roboto" w:hAnsi="Roboto"/>
        </w:rPr>
        <w:t>7</w:t>
      </w:r>
      <w:r>
        <w:rPr>
          <w:rFonts w:ascii="Roboto" w:hAnsi="Roboto"/>
        </w:rPr>
        <w:t>/02/2025</w:t>
      </w:r>
    </w:p>
    <w:p w14:paraId="7D71FC56" w14:textId="77777777" w:rsidR="00851E43" w:rsidRPr="002E3944" w:rsidRDefault="00851E43" w:rsidP="6B3AED14">
      <w:pPr>
        <w:spacing w:line="360" w:lineRule="auto"/>
        <w:rPr>
          <w:rFonts w:ascii="Roboto" w:hAnsi="Roboto" w:cs="Arial"/>
          <w:lang w:val="en-US"/>
        </w:rPr>
      </w:pPr>
    </w:p>
    <w:p w14:paraId="65A352DD" w14:textId="31FAED0A" w:rsidR="001702C0" w:rsidRPr="000C5ED6" w:rsidRDefault="00314CC5" w:rsidP="6B3AED14">
      <w:pPr>
        <w:rPr>
          <w:b/>
          <w:bCs/>
          <w:sz w:val="36"/>
          <w:szCs w:val="36"/>
        </w:rPr>
      </w:pPr>
      <w:r>
        <w:rPr>
          <w:b/>
          <w:sz w:val="36"/>
        </w:rPr>
        <w:t>LiSEC amplia la sua gamma di prodotti per la lavorazione laser</w:t>
      </w:r>
    </w:p>
    <w:p w14:paraId="3C1120AA" w14:textId="4E23D1EB" w:rsidR="000C5ED6" w:rsidRDefault="0000588F" w:rsidP="6B3AED14">
      <w:pPr>
        <w:spacing w:line="360" w:lineRule="auto"/>
        <w:jc w:val="both"/>
        <w:rPr>
          <w:rFonts w:ascii="Arial" w:hAnsi="Arial"/>
        </w:rPr>
      </w:pPr>
      <w:r>
        <w:rPr>
          <w:rFonts w:ascii="Arial" w:hAnsi="Arial"/>
        </w:rPr>
        <w:t xml:space="preserve">LiSEC annuncia la migrazione di cericom GmbH nella lavorazione laser LiSEC, come nuova componente del portafoglio LiSEC </w:t>
      </w:r>
      <w:proofErr w:type="gramStart"/>
      <w:r>
        <w:rPr>
          <w:rFonts w:ascii="Arial" w:hAnsi="Arial"/>
        </w:rPr>
        <w:t>all.in.one:solutions</w:t>
      </w:r>
      <w:proofErr w:type="gramEnd"/>
      <w:r>
        <w:rPr>
          <w:rFonts w:ascii="Arial" w:hAnsi="Arial"/>
        </w:rPr>
        <w:t>. Questa mossa strategica espande in modo notevole le nostre possibilità tecnologiche e la presenza sul mercato di LiSEC. La cericom GmbH, nota per la sua tecnologia laser all'avanguardia e per la sua precisione nella lavorazione del vetro, era già una parte preziosa del Gruppo LiSEC. Grazie alla conversione nella lavorazione del vetro LiSEC, l'azienda LiSEC riunisce i suoi punti di forza, per offrire soluzioni complete destinate all’industria di lavorazione del vetro.</w:t>
      </w:r>
    </w:p>
    <w:p w14:paraId="1712CDB0" w14:textId="77777777" w:rsidR="0000588F" w:rsidRPr="002E3944" w:rsidRDefault="0000588F" w:rsidP="6B3AED14">
      <w:pPr>
        <w:spacing w:line="360" w:lineRule="auto"/>
        <w:jc w:val="both"/>
        <w:rPr>
          <w:rFonts w:ascii="Arial" w:hAnsi="Arial"/>
          <w:lang w:val="en-US"/>
        </w:rPr>
      </w:pPr>
    </w:p>
    <w:p w14:paraId="7AB9F321" w14:textId="0322E2B0" w:rsidR="0019452C" w:rsidRDefault="0019452C" w:rsidP="6B3AED14">
      <w:pPr>
        <w:spacing w:line="360" w:lineRule="auto"/>
        <w:jc w:val="both"/>
        <w:rPr>
          <w:rFonts w:ascii="Arial" w:hAnsi="Arial"/>
          <w:b/>
          <w:bCs/>
        </w:rPr>
      </w:pPr>
      <w:r>
        <w:rPr>
          <w:rFonts w:ascii="Arial" w:hAnsi="Arial"/>
          <w:b/>
        </w:rPr>
        <w:t>Si desidera opacizzare, strutturare o forare il vetro? Allora la lavorazione a laser di LiSEC è la soluzione perfetta!</w:t>
      </w:r>
    </w:p>
    <w:p w14:paraId="366C18F6" w14:textId="50543F76" w:rsidR="000C5ED6" w:rsidRPr="0000588F" w:rsidRDefault="19E22F5E" w:rsidP="6B3AED14">
      <w:pPr>
        <w:spacing w:line="360" w:lineRule="auto"/>
        <w:jc w:val="both"/>
        <w:rPr>
          <w:rFonts w:ascii="Arial" w:hAnsi="Arial"/>
        </w:rPr>
      </w:pPr>
      <w:r>
        <w:rPr>
          <w:rFonts w:ascii="Arial" w:hAnsi="Arial"/>
        </w:rPr>
        <w:t xml:space="preserve">LiSEC è nota per la sua ampia gamma di prodotti in qualità di fornitore di soluzioni </w:t>
      </w:r>
      <w:proofErr w:type="gramStart"/>
      <w:r>
        <w:rPr>
          <w:rFonts w:ascii="Arial" w:hAnsi="Arial"/>
        </w:rPr>
        <w:t>all.in.one:solutions</w:t>
      </w:r>
      <w:proofErr w:type="gramEnd"/>
      <w:r>
        <w:rPr>
          <w:rFonts w:ascii="Arial" w:hAnsi="Arial"/>
        </w:rPr>
        <w:t>. L'aggiunta di sistemi laser amplia questo assortimento di prodotti, mettendo a disposizione dei clienti nuove possibilità. Poiché la domanda per la lavorazione del vetro continua a crescere costantemente, la lavorazione a laser LiSEC offre una gamma completa di soluzioni, personalizzate su misura per le esigenze dei diversi settori dell'industria del vetro. Che si tratti di opacizzare la superficie del vetro, rimuovere o strutturare rivestimenti, perforare forme complesse o persino salvare la vita agli uccelli: con le soluzioni di lavorazione a laser del vetro di LiSEC si possono realizzare sofisticati progetti architettonici e di design. Le macchine di lavorazione a laser LiSEC dispongono della più moderna tecnologia laser e consentono di decorare e forare il vetro in modo semplice e preciso.</w:t>
      </w:r>
    </w:p>
    <w:p w14:paraId="50ECEDBD" w14:textId="77777777" w:rsidR="0000588F" w:rsidRPr="002E3944" w:rsidRDefault="0000588F" w:rsidP="6B3AED14">
      <w:pPr>
        <w:spacing w:line="360" w:lineRule="auto"/>
        <w:jc w:val="both"/>
        <w:rPr>
          <w:rFonts w:ascii="Arial" w:hAnsi="Arial"/>
          <w:b/>
          <w:bCs/>
          <w:lang w:val="en-US"/>
        </w:rPr>
      </w:pPr>
    </w:p>
    <w:p w14:paraId="2300B3EF" w14:textId="3486F05E" w:rsidR="00027FE8" w:rsidRDefault="1FD354BA" w:rsidP="6B3AED14">
      <w:pPr>
        <w:spacing w:line="360" w:lineRule="auto"/>
        <w:jc w:val="both"/>
        <w:rPr>
          <w:rFonts w:ascii="Arial" w:hAnsi="Arial"/>
          <w:b/>
          <w:bCs/>
        </w:rPr>
      </w:pPr>
      <w:r>
        <w:rPr>
          <w:rFonts w:ascii="Arial" w:hAnsi="Arial"/>
          <w:b/>
        </w:rPr>
        <w:t>Lavorazione a laser – la soluzione ideale per la realizzazione di vetro adatto agli uccelli</w:t>
      </w:r>
    </w:p>
    <w:p w14:paraId="2800AA4F" w14:textId="6EF99A5B" w:rsidR="00027FE8" w:rsidRDefault="21551304" w:rsidP="6B3AED14">
      <w:pPr>
        <w:spacing w:line="360" w:lineRule="auto"/>
        <w:jc w:val="both"/>
        <w:rPr>
          <w:rFonts w:ascii="Arial" w:hAnsi="Arial"/>
        </w:rPr>
      </w:pPr>
      <w:r>
        <w:rPr>
          <w:rFonts w:ascii="Arial" w:hAnsi="Arial"/>
        </w:rPr>
        <w:t xml:space="preserve">Il vetro adatto agli uccelli ha lo scopo di rendere visibile il vetro come ostacolo per gli uccelli, impedendo dunque che muoiano. Precedentemente, per spaventarli, si erano applicate etichette nere a forma di uccelli sulle superfici del vetro, che si sono rivelate comunque </w:t>
      </w:r>
      <w:r>
        <w:rPr>
          <w:rFonts w:ascii="Arial" w:hAnsi="Arial"/>
        </w:rPr>
        <w:lastRenderedPageBreak/>
        <w:t>inefficaci. Oggi si consigliano pellicole adesive con disegni come strisce o punti, zanzariere, colori speciali delle finestre o tende a corda.</w:t>
      </w:r>
    </w:p>
    <w:p w14:paraId="52F5EF93" w14:textId="7EC62453" w:rsidR="00027FE8" w:rsidRDefault="6156E225" w:rsidP="6B3AED14">
      <w:pPr>
        <w:spacing w:line="360" w:lineRule="auto"/>
        <w:jc w:val="both"/>
        <w:rPr>
          <w:rFonts w:ascii="Arial" w:hAnsi="Arial"/>
        </w:rPr>
      </w:pPr>
      <w:r>
        <w:rPr>
          <w:rFonts w:ascii="Arial" w:hAnsi="Arial"/>
        </w:rPr>
        <w:t>Queste soluzioni sono però spesso brutte da vedere, non pratiche per la maggior parte degli edifici e impediscono inoltre la visuale. Un'alternativa è il vetro adatto agli uccelli realizzato con macchine di lavorazione a laser. Il laser modifica il vetro, al fine di modificarne trasparenza e riflettanza. In questo modo gli uccelli possono vedere la superficie ed evitare collisioni. Quello che appare all’occhio umano come una piccola differenza, per gli uccelli rappresenta la differenza tra la vita e la morte. Riducendo il numero di urti di uccelli, LiSEC è in grado di minimizzare l’intervento dell’uomo nell'ecosistema. Questo approccio tutela non solo le popolazioni di volatili, ma garantisce anche l’integrità estetica e funzionale degli edifici.</w:t>
      </w:r>
    </w:p>
    <w:p w14:paraId="675923F5" w14:textId="2E54EAAD" w:rsidR="00027FE8" w:rsidRDefault="6B899D49" w:rsidP="6B3AED14">
      <w:pPr>
        <w:spacing w:line="360" w:lineRule="auto"/>
        <w:jc w:val="both"/>
        <w:rPr>
          <w:rFonts w:ascii="Arial" w:hAnsi="Arial"/>
        </w:rPr>
      </w:pPr>
      <w:r>
        <w:rPr>
          <w:rFonts w:ascii="Arial" w:hAnsi="Arial"/>
        </w:rPr>
        <w:t>La lavorazione laser offre una soluzione pratica e gradevole esteticamente per il problema delle collisioni di uccelli contro il vetro. Garantisce che gli edifici rimangano sia adatti agli uccelli, sia esteticamente attraenti, contribuendo in questo modo a una coesistenza armonica tra le strutture umane e gli animali selvatici.</w:t>
      </w:r>
    </w:p>
    <w:p w14:paraId="274352E3" w14:textId="68E50479" w:rsidR="088E2B46" w:rsidRPr="002E3944" w:rsidRDefault="088E2B46" w:rsidP="6B3AED14">
      <w:pPr>
        <w:spacing w:line="360" w:lineRule="auto"/>
        <w:jc w:val="both"/>
        <w:rPr>
          <w:rFonts w:ascii="Arial" w:hAnsi="Arial"/>
          <w:b/>
          <w:bCs/>
          <w:lang w:val="en-US"/>
        </w:rPr>
      </w:pPr>
    </w:p>
    <w:p w14:paraId="6D0DC557" w14:textId="46F5DCFE" w:rsidR="00027FE8" w:rsidRPr="00027FE8" w:rsidRDefault="00027FE8" w:rsidP="6B3AED14">
      <w:pPr>
        <w:spacing w:line="360" w:lineRule="auto"/>
        <w:jc w:val="both"/>
        <w:rPr>
          <w:rFonts w:ascii="Arial" w:hAnsi="Arial"/>
          <w:b/>
          <w:bCs/>
        </w:rPr>
      </w:pPr>
      <w:r>
        <w:rPr>
          <w:rFonts w:ascii="Arial" w:hAnsi="Arial"/>
          <w:b/>
        </w:rPr>
        <w:t>Scoprite di più sulla lavorazione a laser LiSEC</w:t>
      </w:r>
    </w:p>
    <w:p w14:paraId="46CAAFE1" w14:textId="0AAA4279" w:rsidR="3AD76D51" w:rsidRDefault="3AD76D51" w:rsidP="318AA97A">
      <w:pPr>
        <w:spacing w:line="360" w:lineRule="auto"/>
        <w:jc w:val="both"/>
      </w:pPr>
      <w:r>
        <w:rPr>
          <w:rFonts w:ascii="Arial" w:hAnsi="Arial"/>
        </w:rPr>
        <w:t>Con LiSEC con partner di riferimento globale, le aziende di tutto il mondo possono beneficiare di queste macchine di lavorazione laser specializzate.</w:t>
      </w:r>
    </w:p>
    <w:p w14:paraId="2FD32FA2" w14:textId="349A5717" w:rsidR="0019452C" w:rsidRPr="0019452C" w:rsidRDefault="0019452C" w:rsidP="6B3AED14">
      <w:pPr>
        <w:spacing w:line="360" w:lineRule="auto"/>
        <w:jc w:val="both"/>
        <w:rPr>
          <w:rFonts w:ascii="Arial" w:hAnsi="Arial"/>
        </w:rPr>
      </w:pPr>
      <w:r>
        <w:rPr>
          <w:rFonts w:ascii="Arial" w:hAnsi="Arial"/>
        </w:rPr>
        <w:t>Consultate il sito web di LiSEC https://www.lisec.com/solutions/individual-machines#collapse-36, per scoprire di più in merito alle macchine di lavorazione laser.</w:t>
      </w:r>
    </w:p>
    <w:p w14:paraId="7423A57E" w14:textId="4AB133A5" w:rsidR="000C5ED6" w:rsidRDefault="008B381F" w:rsidP="6B3AED14">
      <w:pPr>
        <w:spacing w:after="0" w:line="360" w:lineRule="auto"/>
        <w:rPr>
          <w:rFonts w:ascii="Roboto" w:hAnsi="Roboto"/>
          <w:b/>
          <w:bCs/>
          <w:sz w:val="20"/>
          <w:szCs w:val="20"/>
        </w:rPr>
      </w:pPr>
      <w:r>
        <w:br w:type="column"/>
      </w:r>
      <w:r>
        <w:rPr>
          <w:rFonts w:ascii="Arial" w:hAnsi="Arial"/>
          <w:b/>
        </w:rPr>
        <w:lastRenderedPageBreak/>
        <w:t xml:space="preserve">Figure </w:t>
      </w:r>
      <w:r>
        <w:rPr>
          <w:rFonts w:ascii="Arial" w:hAnsi="Arial"/>
        </w:rPr>
        <w:t>© LiSEC</w:t>
      </w:r>
    </w:p>
    <w:p w14:paraId="71385822" w14:textId="1CCF63EC" w:rsidR="12588177" w:rsidRDefault="12588177" w:rsidP="6B3AED14">
      <w:pPr>
        <w:spacing w:after="0" w:line="360" w:lineRule="auto"/>
        <w:rPr>
          <w:rFonts w:ascii="Arial" w:hAnsi="Arial"/>
          <w:lang w:val="de-AT"/>
        </w:rPr>
      </w:pPr>
    </w:p>
    <w:p w14:paraId="20BC6A73" w14:textId="6EBACA3B" w:rsidR="39C428AA" w:rsidRDefault="39C428AA" w:rsidP="6B3AED14">
      <w:pPr>
        <w:spacing w:after="0" w:line="360" w:lineRule="auto"/>
      </w:pPr>
      <w:r>
        <w:rPr>
          <w:noProof/>
        </w:rPr>
        <w:drawing>
          <wp:inline distT="0" distB="0" distL="0" distR="0" wp14:anchorId="12F7BB78" wp14:editId="489F1470">
            <wp:extent cx="3474720" cy="2301240"/>
            <wp:effectExtent l="0" t="0" r="0" b="0"/>
            <wp:docPr id="257629295" name="Picture 2576292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7629295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74720" cy="2301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B97100" w14:textId="77777777" w:rsidR="000C5ED6" w:rsidRPr="002E3944" w:rsidRDefault="000C5ED6" w:rsidP="6B3AED14">
      <w:pPr>
        <w:widowControl w:val="0"/>
        <w:spacing w:after="0" w:line="240" w:lineRule="auto"/>
        <w:jc w:val="both"/>
        <w:rPr>
          <w:rFonts w:ascii="Roboto" w:hAnsi="Roboto"/>
          <w:b/>
          <w:bCs/>
          <w:sz w:val="20"/>
          <w:szCs w:val="20"/>
          <w:lang w:val="de-AT"/>
        </w:rPr>
      </w:pPr>
    </w:p>
    <w:p w14:paraId="3D6E26DB" w14:textId="588DAD22" w:rsidR="000C5ED6" w:rsidRDefault="39C428AA" w:rsidP="6B3AED14">
      <w:pPr>
        <w:widowControl w:val="0"/>
        <w:spacing w:after="0" w:line="240" w:lineRule="auto"/>
        <w:jc w:val="both"/>
        <w:rPr>
          <w:rFonts w:ascii="Roboto" w:hAnsi="Roboto"/>
          <w:b/>
          <w:bCs/>
          <w:sz w:val="20"/>
          <w:szCs w:val="20"/>
        </w:rPr>
      </w:pPr>
      <w:r>
        <w:rPr>
          <w:noProof/>
        </w:rPr>
        <w:drawing>
          <wp:inline distT="0" distB="0" distL="0" distR="0" wp14:anchorId="7514E21C" wp14:editId="5D3FA2DB">
            <wp:extent cx="5762626" cy="3238500"/>
            <wp:effectExtent l="0" t="0" r="0" b="0"/>
            <wp:docPr id="1987331165" name="Picture 1987331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87331165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2626" cy="3238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E829E4" w14:textId="078E8486" w:rsidR="62099443" w:rsidRDefault="30A37336" w:rsidP="6B3AED14">
      <w:pPr>
        <w:widowControl w:val="0"/>
        <w:spacing w:after="0" w:line="240" w:lineRule="auto"/>
        <w:jc w:val="both"/>
      </w:pPr>
      <w:r>
        <w:rPr>
          <w:noProof/>
        </w:rPr>
        <w:lastRenderedPageBreak/>
        <w:drawing>
          <wp:inline distT="0" distB="0" distL="0" distR="0" wp14:anchorId="21123680" wp14:editId="219D8E76">
            <wp:extent cx="5762626" cy="4629150"/>
            <wp:effectExtent l="0" t="0" r="0" b="0"/>
            <wp:docPr id="1288560754" name="Picture 12885607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8560754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2626" cy="462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498F46" w14:textId="77777777" w:rsidR="008C379F" w:rsidRPr="002E3944" w:rsidRDefault="008C379F" w:rsidP="6B3AED14">
      <w:pPr>
        <w:widowControl w:val="0"/>
        <w:spacing w:after="0" w:line="240" w:lineRule="auto"/>
        <w:jc w:val="both"/>
        <w:rPr>
          <w:rFonts w:ascii="Roboto" w:hAnsi="Roboto"/>
          <w:b/>
          <w:bCs/>
          <w:sz w:val="20"/>
          <w:szCs w:val="20"/>
          <w:lang w:val="de-AT"/>
        </w:rPr>
      </w:pPr>
    </w:p>
    <w:p w14:paraId="60548E55" w14:textId="78543CAB" w:rsidR="008C379F" w:rsidRDefault="001E65FE" w:rsidP="6B3AED14">
      <w:pPr>
        <w:widowControl w:val="0"/>
        <w:spacing w:after="0" w:line="240" w:lineRule="auto"/>
        <w:jc w:val="both"/>
        <w:rPr>
          <w:rFonts w:ascii="Roboto" w:hAnsi="Roboto"/>
          <w:b/>
          <w:bCs/>
          <w:sz w:val="20"/>
          <w:szCs w:val="20"/>
        </w:rPr>
      </w:pPr>
      <w:r>
        <w:rPr>
          <w:noProof/>
        </w:rPr>
        <w:drawing>
          <wp:inline distT="0" distB="0" distL="0" distR="0" wp14:anchorId="0B239655" wp14:editId="40F8F7AC">
            <wp:extent cx="5757547" cy="3239135"/>
            <wp:effectExtent l="0" t="0" r="0" b="0"/>
            <wp:docPr id="63389455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2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7547" cy="3239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B107A5F" wp14:editId="00D6FCB2">
            <wp:extent cx="5749926" cy="3231515"/>
            <wp:effectExtent l="0" t="0" r="3175" b="6985"/>
            <wp:docPr id="507763547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49926" cy="3231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2DB7C3" w14:textId="0B17281F" w:rsidR="000C5ED6" w:rsidRPr="002E3944" w:rsidRDefault="000C5ED6" w:rsidP="6B3AED14">
      <w:pPr>
        <w:widowControl w:val="0"/>
        <w:spacing w:after="0" w:line="240" w:lineRule="auto"/>
        <w:jc w:val="both"/>
        <w:rPr>
          <w:rFonts w:ascii="Roboto" w:hAnsi="Roboto"/>
          <w:b/>
          <w:bCs/>
          <w:sz w:val="20"/>
          <w:szCs w:val="20"/>
          <w:lang w:val="de-AT"/>
        </w:rPr>
      </w:pPr>
    </w:p>
    <w:p w14:paraId="45977CAF" w14:textId="6873F292" w:rsidR="00851E43" w:rsidRPr="003C3EC7" w:rsidRDefault="00851E43" w:rsidP="6B3AED14">
      <w:pPr>
        <w:widowControl w:val="0"/>
        <w:spacing w:after="0" w:line="240" w:lineRule="auto"/>
        <w:jc w:val="both"/>
        <w:rPr>
          <w:rFonts w:ascii="Roboto" w:hAnsi="Roboto" w:cs="Arial"/>
          <w:b/>
          <w:bCs/>
          <w:sz w:val="20"/>
          <w:szCs w:val="20"/>
        </w:rPr>
      </w:pPr>
      <w:r>
        <w:rPr>
          <w:rFonts w:ascii="Roboto" w:hAnsi="Roboto"/>
          <w:b/>
          <w:sz w:val="20"/>
        </w:rPr>
        <w:t>Informazioni su LiSEC</w:t>
      </w:r>
    </w:p>
    <w:p w14:paraId="5F972B7A" w14:textId="25DC2780" w:rsidR="00851E43" w:rsidRPr="003C3EC7" w:rsidRDefault="00851E43" w:rsidP="6B3AED14">
      <w:pPr>
        <w:widowControl w:val="0"/>
        <w:spacing w:after="0" w:line="240" w:lineRule="auto"/>
        <w:jc w:val="both"/>
        <w:rPr>
          <w:rFonts w:ascii="Roboto" w:hAnsi="Roboto" w:cs="Arial"/>
          <w:sz w:val="20"/>
          <w:szCs w:val="20"/>
        </w:rPr>
      </w:pPr>
      <w:bookmarkStart w:id="0" w:name="_Hlk97719094"/>
      <w:r>
        <w:rPr>
          <w:rFonts w:ascii="Roboto" w:hAnsi="Roboto"/>
          <w:sz w:val="20"/>
        </w:rPr>
        <w:t>LiSEC, con sede a Seitenstetten/Amstetten, in Austria, è un gruppo aziendale attivo a livello mondiale che da oltre 60 anni fornisce soluzioni personalizzate e complete nella lavorazione e nella finitura del vetro piatto. La gamma di attività del gruppo comprende macchine, soluzioni di automazione e servizi. Nel 2023, il gruppo ha raggiunto una percentuale di esportazioni di circa il 95% e con circa 1.300 dipendenti in 20 sedi, ha conseguito un fatturato di quasi 300 milioni di euro. LiSEC sviluppa e produce impianti per il taglio e lo smistamento del vetro, componenti singoli e linee di produzione complete per la produzione di vetro isolante e stratificato, nonché macchine per la lavorazione del vetro. Grazie a tecniche affidabili e a soluzioni di automazione intelligenti, LiSEC stabilisce nuovi standard in relazione a qualità e tecnologia e contribuisce in modo sostanziale al successo dei suoi clienti.</w:t>
      </w:r>
    </w:p>
    <w:bookmarkEnd w:id="0"/>
    <w:p w14:paraId="456BC25C" w14:textId="77777777" w:rsidR="00851E43" w:rsidRPr="002E3944" w:rsidRDefault="00851E43" w:rsidP="6B3AED14">
      <w:pPr>
        <w:spacing w:after="0" w:line="240" w:lineRule="auto"/>
        <w:rPr>
          <w:rFonts w:ascii="Roboto" w:hAnsi="Roboto" w:cs="Arial"/>
          <w:sz w:val="20"/>
          <w:szCs w:val="20"/>
        </w:rPr>
      </w:pPr>
    </w:p>
    <w:p w14:paraId="520C117F" w14:textId="77777777" w:rsidR="00851E43" w:rsidRPr="003C3EC7" w:rsidRDefault="00851E43" w:rsidP="6B3AED14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Roboto" w:hAnsi="Roboto" w:cs="Arial"/>
          <w:sz w:val="20"/>
          <w:szCs w:val="20"/>
        </w:rPr>
      </w:pPr>
      <w:r>
        <w:rPr>
          <w:rFonts w:ascii="Roboto" w:hAnsi="Roboto"/>
          <w:b/>
          <w:color w:val="000000" w:themeColor="text1"/>
          <w:sz w:val="20"/>
        </w:rPr>
        <w:t>Ulteriori informazioni:</w:t>
      </w:r>
      <w:r>
        <w:br/>
      </w:r>
      <w:r>
        <w:rPr>
          <w:rFonts w:ascii="Roboto" w:hAnsi="Roboto"/>
          <w:sz w:val="20"/>
        </w:rPr>
        <w:t>Claudia GUSCHLBAUER</w:t>
      </w:r>
    </w:p>
    <w:p w14:paraId="34081951" w14:textId="77777777" w:rsidR="00851E43" w:rsidRPr="003C3EC7" w:rsidRDefault="00851E43" w:rsidP="6B3AED14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Roboto" w:hAnsi="Roboto" w:cs="Arial"/>
          <w:sz w:val="20"/>
          <w:szCs w:val="20"/>
        </w:rPr>
      </w:pPr>
      <w:r>
        <w:rPr>
          <w:rFonts w:ascii="Roboto" w:hAnsi="Roboto"/>
          <w:sz w:val="20"/>
        </w:rPr>
        <w:t>Direttrice del Marketing e comunicazione aziendale</w:t>
      </w:r>
    </w:p>
    <w:p w14:paraId="35C00CA5" w14:textId="77777777" w:rsidR="00851E43" w:rsidRPr="002E3944" w:rsidRDefault="00851E43" w:rsidP="6B3AED14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Roboto" w:hAnsi="Roboto" w:cs="Arial"/>
          <w:sz w:val="20"/>
          <w:szCs w:val="20"/>
        </w:rPr>
      </w:pPr>
    </w:p>
    <w:p w14:paraId="7470D996" w14:textId="77777777" w:rsidR="00A5226C" w:rsidRPr="0019452C" w:rsidRDefault="00851E43" w:rsidP="6B3AED14">
      <w:pPr>
        <w:spacing w:after="0" w:line="240" w:lineRule="auto"/>
        <w:rPr>
          <w:rFonts w:ascii="Roboto" w:hAnsi="Roboto"/>
          <w:sz w:val="20"/>
          <w:szCs w:val="20"/>
        </w:rPr>
      </w:pPr>
      <w:r>
        <w:rPr>
          <w:rFonts w:ascii="Roboto" w:hAnsi="Roboto"/>
          <w:sz w:val="20"/>
        </w:rPr>
        <w:t>LISEC Österreich GmbH</w:t>
      </w:r>
      <w:r>
        <w:br/>
      </w:r>
      <w:r>
        <w:rPr>
          <w:rFonts w:ascii="Roboto" w:hAnsi="Roboto"/>
          <w:sz w:val="20"/>
        </w:rPr>
        <w:t>Peter-Lisec-Straße 1</w:t>
      </w:r>
    </w:p>
    <w:p w14:paraId="23B1F614" w14:textId="29EBDC72" w:rsidR="00851E43" w:rsidRPr="004F6E62" w:rsidRDefault="00851E43" w:rsidP="6B3AED14">
      <w:pPr>
        <w:spacing w:after="0" w:line="240" w:lineRule="auto"/>
        <w:rPr>
          <w:rFonts w:ascii="Roboto" w:hAnsi="Roboto"/>
          <w:sz w:val="20"/>
          <w:szCs w:val="20"/>
        </w:rPr>
      </w:pPr>
      <w:r>
        <w:rPr>
          <w:rFonts w:ascii="Roboto" w:hAnsi="Roboto"/>
          <w:sz w:val="20"/>
        </w:rPr>
        <w:t>3353 Seitenstetten, Austria</w:t>
      </w:r>
      <w:r>
        <w:br/>
      </w:r>
      <w:r>
        <w:rPr>
          <w:rFonts w:ascii="Roboto" w:hAnsi="Roboto"/>
          <w:sz w:val="20"/>
        </w:rPr>
        <w:t>Tel.: +43 7477 405-1115</w:t>
      </w:r>
      <w:r>
        <w:br/>
      </w:r>
      <w:r>
        <w:rPr>
          <w:rFonts w:ascii="Roboto" w:hAnsi="Roboto"/>
          <w:sz w:val="20"/>
        </w:rPr>
        <w:t>Cellulare: +43 660 871 58 03</w:t>
      </w:r>
      <w:r>
        <w:br/>
      </w:r>
      <w:r>
        <w:rPr>
          <w:rFonts w:ascii="Roboto" w:hAnsi="Roboto"/>
          <w:sz w:val="20"/>
        </w:rPr>
        <w:t>E-mail:</w:t>
      </w:r>
      <w:hyperlink r:id="rId15" w:history="1">
        <w:r>
          <w:rPr>
            <w:rStyle w:val="Hyperlink"/>
            <w:rFonts w:ascii="Roboto" w:hAnsi="Roboto"/>
            <w:sz w:val="20"/>
          </w:rPr>
          <w:t xml:space="preserve"> claudia.guschlbauer@lisec.com</w:t>
        </w:r>
      </w:hyperlink>
      <w:r>
        <w:rPr>
          <w:rFonts w:ascii="Roboto" w:hAnsi="Roboto"/>
          <w:sz w:val="20"/>
        </w:rPr>
        <w:t xml:space="preserve"> -</w:t>
      </w:r>
      <w:hyperlink r:id="rId16" w:history="1">
        <w:r>
          <w:rPr>
            <w:rStyle w:val="Hyperlink"/>
            <w:rFonts w:ascii="Roboto" w:hAnsi="Roboto"/>
            <w:sz w:val="20"/>
          </w:rPr>
          <w:t xml:space="preserve"> www.lisec.com</w:t>
        </w:r>
      </w:hyperlink>
    </w:p>
    <w:p w14:paraId="34AE0B26" w14:textId="77777777" w:rsidR="00922733" w:rsidRPr="002E3944" w:rsidRDefault="00922733" w:rsidP="6B3AED14">
      <w:pPr>
        <w:spacing w:line="360" w:lineRule="auto"/>
      </w:pPr>
    </w:p>
    <w:sectPr w:rsidR="00922733" w:rsidRPr="002E3944">
      <w:headerReference w:type="default" r:id="rId17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AA23AB5" w14:textId="77777777" w:rsidR="00F120AC" w:rsidRDefault="00F120AC">
      <w:pPr>
        <w:spacing w:after="0" w:line="240" w:lineRule="auto"/>
      </w:pPr>
      <w:r>
        <w:separator/>
      </w:r>
    </w:p>
  </w:endnote>
  <w:endnote w:type="continuationSeparator" w:id="0">
    <w:p w14:paraId="0DDBC05B" w14:textId="77777777" w:rsidR="00F120AC" w:rsidRDefault="00F120AC">
      <w:pPr>
        <w:spacing w:after="0" w:line="240" w:lineRule="auto"/>
      </w:pPr>
      <w:r>
        <w:continuationSeparator/>
      </w:r>
    </w:p>
  </w:endnote>
  <w:endnote w:type="continuationNotice" w:id="1">
    <w:p w14:paraId="3D443A79" w14:textId="77777777" w:rsidR="00F120AC" w:rsidRDefault="00F120AC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boto">
    <w:panose1 w:val="02000000000000000000"/>
    <w:charset w:val="00"/>
    <w:family w:val="auto"/>
    <w:pitch w:val="variable"/>
    <w:sig w:usb0="E0000AFF" w:usb1="5000217F" w:usb2="00000021" w:usb3="00000000" w:csb0="0000019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E48EF61" w14:textId="77777777" w:rsidR="00F120AC" w:rsidRDefault="00F120AC">
      <w:pPr>
        <w:spacing w:after="0" w:line="240" w:lineRule="auto"/>
      </w:pPr>
      <w:r>
        <w:separator/>
      </w:r>
    </w:p>
  </w:footnote>
  <w:footnote w:type="continuationSeparator" w:id="0">
    <w:p w14:paraId="28680C8A" w14:textId="77777777" w:rsidR="00F120AC" w:rsidRDefault="00F120AC">
      <w:pPr>
        <w:spacing w:after="0" w:line="240" w:lineRule="auto"/>
      </w:pPr>
      <w:r>
        <w:continuationSeparator/>
      </w:r>
    </w:p>
  </w:footnote>
  <w:footnote w:type="continuationNotice" w:id="1">
    <w:p w14:paraId="6B993FED" w14:textId="77777777" w:rsidR="00F120AC" w:rsidRDefault="00F120AC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F169E7" w14:textId="77777777" w:rsidR="008B381F" w:rsidRPr="001B34E2" w:rsidRDefault="008B381F" w:rsidP="00DF2A39">
    <w:pPr>
      <w:pStyle w:val="Kopfzeile"/>
      <w:rPr>
        <w:rFonts w:ascii="Roboto" w:hAnsi="Roboto"/>
        <w:b/>
        <w:sz w:val="17"/>
        <w:szCs w:val="17"/>
      </w:rPr>
    </w:pPr>
  </w:p>
  <w:p w14:paraId="64789749" w14:textId="77777777" w:rsidR="008B381F" w:rsidRPr="001B34E2" w:rsidRDefault="008B381F" w:rsidP="00DF2A39">
    <w:pPr>
      <w:pStyle w:val="Kopfzeile"/>
      <w:rPr>
        <w:rFonts w:ascii="Roboto" w:hAnsi="Roboto"/>
        <w:b/>
        <w:sz w:val="17"/>
        <w:szCs w:val="17"/>
      </w:rPr>
    </w:pPr>
  </w:p>
  <w:p w14:paraId="0150B998" w14:textId="77777777" w:rsidR="008B381F" w:rsidRPr="001B34E2" w:rsidRDefault="008B381F" w:rsidP="00DF2A39">
    <w:pPr>
      <w:pStyle w:val="Kopfzeile"/>
      <w:rPr>
        <w:rFonts w:ascii="Roboto" w:hAnsi="Roboto"/>
        <w:b/>
        <w:sz w:val="16"/>
        <w:szCs w:val="16"/>
      </w:rPr>
    </w:pPr>
  </w:p>
  <w:p w14:paraId="10ECA92E" w14:textId="77777777" w:rsidR="008B381F" w:rsidRPr="001B34E2" w:rsidRDefault="008B381F" w:rsidP="00DF2A39">
    <w:pPr>
      <w:pStyle w:val="Kopfzeile"/>
      <w:rPr>
        <w:rFonts w:ascii="Roboto" w:hAnsi="Roboto"/>
        <w:b/>
      </w:rPr>
    </w:pPr>
  </w:p>
  <w:p w14:paraId="6222FC96" w14:textId="77777777" w:rsidR="008B381F" w:rsidRPr="001B34E2" w:rsidRDefault="008B381F" w:rsidP="00DF2A39">
    <w:pPr>
      <w:pStyle w:val="Kopfzeile"/>
      <w:rPr>
        <w:rFonts w:ascii="Roboto" w:hAnsi="Roboto"/>
        <w:b/>
      </w:rPr>
    </w:pPr>
  </w:p>
  <w:p w14:paraId="7340F8A5" w14:textId="77777777" w:rsidR="008B381F" w:rsidRPr="006C55E8" w:rsidRDefault="008B381F" w:rsidP="00DF2A39">
    <w:pPr>
      <w:pStyle w:val="Kopfzeile"/>
      <w:rPr>
        <w:rFonts w:ascii="Arial" w:hAnsi="Arial" w:cs="Arial"/>
        <w:b/>
      </w:rPr>
    </w:pPr>
    <w:bookmarkStart w:id="1" w:name="_Hlk145570763"/>
    <w:r>
      <w:rPr>
        <w:rFonts w:ascii="Arial" w:hAnsi="Arial"/>
        <w:b/>
        <w:noProof/>
      </w:rPr>
      <w:drawing>
        <wp:anchor distT="0" distB="0" distL="114300" distR="114300" simplePos="0" relativeHeight="251658240" behindDoc="1" locked="0" layoutInCell="1" allowOverlap="1" wp14:anchorId="063F7328" wp14:editId="4B317137">
          <wp:simplePos x="0" y="0"/>
          <wp:positionH relativeFrom="column">
            <wp:posOffset>4824730</wp:posOffset>
          </wp:positionH>
          <wp:positionV relativeFrom="page">
            <wp:posOffset>867410</wp:posOffset>
          </wp:positionV>
          <wp:extent cx="1438275" cy="400050"/>
          <wp:effectExtent l="0" t="0" r="9525" b="0"/>
          <wp:wrapTight wrapText="bothSides">
            <wp:wrapPolygon edited="0">
              <wp:start x="0" y="0"/>
              <wp:lineTo x="0" y="20571"/>
              <wp:lineTo x="21457" y="20571"/>
              <wp:lineTo x="21457" y="0"/>
              <wp:lineTo x="0" y="0"/>
            </wp:wrapPolygon>
          </wp:wrapTight>
          <wp:docPr id="1" name="Grafik 1" descr="lisec_color_briefpapi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2" descr="lisec_color_briefpapie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38275" cy="400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Arial" w:hAnsi="Arial"/>
        <w:b/>
      </w:rPr>
      <w:t>COMUNICATO STAMPA</w:t>
    </w:r>
  </w:p>
  <w:p w14:paraId="1E8FB48D" w14:textId="77777777" w:rsidR="008B381F" w:rsidRPr="001B34E2" w:rsidRDefault="008B381F" w:rsidP="00DF2A39">
    <w:pPr>
      <w:pStyle w:val="Kopfzeile"/>
      <w:rPr>
        <w:rFonts w:ascii="Roboto" w:hAnsi="Roboto"/>
      </w:rPr>
    </w:pPr>
  </w:p>
  <w:bookmarkEnd w:id="1"/>
  <w:p w14:paraId="0A0E3A33" w14:textId="77777777" w:rsidR="008B381F" w:rsidRPr="001B34E2" w:rsidRDefault="008B381F" w:rsidP="00DF2A39">
    <w:pPr>
      <w:pStyle w:val="Kopfzeile"/>
      <w:rPr>
        <w:rFonts w:ascii="Roboto" w:hAnsi="Roboto"/>
      </w:rPr>
    </w:pPr>
  </w:p>
  <w:p w14:paraId="5EDB7A1C" w14:textId="77777777" w:rsidR="008B381F" w:rsidRPr="001B34E2" w:rsidRDefault="008B381F" w:rsidP="00DF2A39">
    <w:pPr>
      <w:pStyle w:val="Kopfzeile"/>
      <w:rPr>
        <w:rFonts w:ascii="Roboto" w:hAnsi="Roboto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51E43"/>
    <w:rsid w:val="0000588F"/>
    <w:rsid w:val="0000737C"/>
    <w:rsid w:val="00021267"/>
    <w:rsid w:val="00027FE8"/>
    <w:rsid w:val="000640AD"/>
    <w:rsid w:val="000657B2"/>
    <w:rsid w:val="0007221B"/>
    <w:rsid w:val="000723E3"/>
    <w:rsid w:val="000B4922"/>
    <w:rsid w:val="000C5ED6"/>
    <w:rsid w:val="00104968"/>
    <w:rsid w:val="001272F0"/>
    <w:rsid w:val="001336B7"/>
    <w:rsid w:val="001553FC"/>
    <w:rsid w:val="001702C0"/>
    <w:rsid w:val="00191798"/>
    <w:rsid w:val="0019452C"/>
    <w:rsid w:val="001A2336"/>
    <w:rsid w:val="001A2976"/>
    <w:rsid w:val="001A598A"/>
    <w:rsid w:val="001E54A9"/>
    <w:rsid w:val="001E65FE"/>
    <w:rsid w:val="001E7DC4"/>
    <w:rsid w:val="00200B77"/>
    <w:rsid w:val="002048C3"/>
    <w:rsid w:val="00217C0A"/>
    <w:rsid w:val="00235015"/>
    <w:rsid w:val="002448C5"/>
    <w:rsid w:val="002477D5"/>
    <w:rsid w:val="00250CE6"/>
    <w:rsid w:val="0025453F"/>
    <w:rsid w:val="002A0D6D"/>
    <w:rsid w:val="002A0D88"/>
    <w:rsid w:val="002B6E79"/>
    <w:rsid w:val="002C3D3D"/>
    <w:rsid w:val="002E3944"/>
    <w:rsid w:val="0030333A"/>
    <w:rsid w:val="003070E5"/>
    <w:rsid w:val="00314CC5"/>
    <w:rsid w:val="0031757C"/>
    <w:rsid w:val="00321F53"/>
    <w:rsid w:val="00330086"/>
    <w:rsid w:val="00393E6A"/>
    <w:rsid w:val="003C3EC7"/>
    <w:rsid w:val="003E5193"/>
    <w:rsid w:val="003F1043"/>
    <w:rsid w:val="004458AE"/>
    <w:rsid w:val="004567A4"/>
    <w:rsid w:val="004B28AB"/>
    <w:rsid w:val="004C2D08"/>
    <w:rsid w:val="004C3793"/>
    <w:rsid w:val="004D7DCA"/>
    <w:rsid w:val="004F6E62"/>
    <w:rsid w:val="0051B803"/>
    <w:rsid w:val="00525EEE"/>
    <w:rsid w:val="00572394"/>
    <w:rsid w:val="00585177"/>
    <w:rsid w:val="0059711E"/>
    <w:rsid w:val="005A005A"/>
    <w:rsid w:val="005A1201"/>
    <w:rsid w:val="0061624F"/>
    <w:rsid w:val="00616949"/>
    <w:rsid w:val="0063061D"/>
    <w:rsid w:val="006321BA"/>
    <w:rsid w:val="0065395B"/>
    <w:rsid w:val="0065AFEE"/>
    <w:rsid w:val="0069774E"/>
    <w:rsid w:val="006A4FFC"/>
    <w:rsid w:val="006F06E3"/>
    <w:rsid w:val="00731696"/>
    <w:rsid w:val="00745558"/>
    <w:rsid w:val="0075404B"/>
    <w:rsid w:val="00755B76"/>
    <w:rsid w:val="007662FC"/>
    <w:rsid w:val="007A6224"/>
    <w:rsid w:val="007C57DF"/>
    <w:rsid w:val="007D51D6"/>
    <w:rsid w:val="007E1A0C"/>
    <w:rsid w:val="007E20D1"/>
    <w:rsid w:val="007F049F"/>
    <w:rsid w:val="007F372F"/>
    <w:rsid w:val="008023DB"/>
    <w:rsid w:val="00804186"/>
    <w:rsid w:val="008055BE"/>
    <w:rsid w:val="008077EA"/>
    <w:rsid w:val="00835957"/>
    <w:rsid w:val="00840F86"/>
    <w:rsid w:val="00851E43"/>
    <w:rsid w:val="008647B5"/>
    <w:rsid w:val="008657FE"/>
    <w:rsid w:val="008B2863"/>
    <w:rsid w:val="008B381F"/>
    <w:rsid w:val="008C379F"/>
    <w:rsid w:val="008D3E14"/>
    <w:rsid w:val="008D5F9B"/>
    <w:rsid w:val="008F1330"/>
    <w:rsid w:val="008F5249"/>
    <w:rsid w:val="00905763"/>
    <w:rsid w:val="00922733"/>
    <w:rsid w:val="00945069"/>
    <w:rsid w:val="00956754"/>
    <w:rsid w:val="009726D5"/>
    <w:rsid w:val="00987128"/>
    <w:rsid w:val="00992B3E"/>
    <w:rsid w:val="009B4FAE"/>
    <w:rsid w:val="00A00971"/>
    <w:rsid w:val="00A215D2"/>
    <w:rsid w:val="00A45386"/>
    <w:rsid w:val="00A5226C"/>
    <w:rsid w:val="00A90B13"/>
    <w:rsid w:val="00AA2087"/>
    <w:rsid w:val="00AC75EC"/>
    <w:rsid w:val="00AE31D3"/>
    <w:rsid w:val="00B470E8"/>
    <w:rsid w:val="00B63532"/>
    <w:rsid w:val="00B76469"/>
    <w:rsid w:val="00B82F3B"/>
    <w:rsid w:val="00B845AD"/>
    <w:rsid w:val="00B91D52"/>
    <w:rsid w:val="00BA1450"/>
    <w:rsid w:val="00BA1C61"/>
    <w:rsid w:val="00BB7B3C"/>
    <w:rsid w:val="00BD430F"/>
    <w:rsid w:val="00BE1DA1"/>
    <w:rsid w:val="00BE2DCD"/>
    <w:rsid w:val="00BE640F"/>
    <w:rsid w:val="00C418D5"/>
    <w:rsid w:val="00C966D5"/>
    <w:rsid w:val="00C977FC"/>
    <w:rsid w:val="00CA50ED"/>
    <w:rsid w:val="00CB18C0"/>
    <w:rsid w:val="00CD74A9"/>
    <w:rsid w:val="00CF0FED"/>
    <w:rsid w:val="00CF65DB"/>
    <w:rsid w:val="00D003BE"/>
    <w:rsid w:val="00D3097C"/>
    <w:rsid w:val="00DA3E95"/>
    <w:rsid w:val="00DC3712"/>
    <w:rsid w:val="00DC5330"/>
    <w:rsid w:val="00DD5100"/>
    <w:rsid w:val="00DD7996"/>
    <w:rsid w:val="00DF2A39"/>
    <w:rsid w:val="00DF5E04"/>
    <w:rsid w:val="00E024D8"/>
    <w:rsid w:val="00E16085"/>
    <w:rsid w:val="00E34541"/>
    <w:rsid w:val="00E47A06"/>
    <w:rsid w:val="00E5128B"/>
    <w:rsid w:val="00E81A1D"/>
    <w:rsid w:val="00E82D3A"/>
    <w:rsid w:val="00F06836"/>
    <w:rsid w:val="00F120AC"/>
    <w:rsid w:val="00F25CB7"/>
    <w:rsid w:val="00F4322F"/>
    <w:rsid w:val="00F632D3"/>
    <w:rsid w:val="00F85A9C"/>
    <w:rsid w:val="00FA1247"/>
    <w:rsid w:val="00FB60C0"/>
    <w:rsid w:val="0147AC45"/>
    <w:rsid w:val="035BDB12"/>
    <w:rsid w:val="04B38187"/>
    <w:rsid w:val="05A7CDEC"/>
    <w:rsid w:val="0637994E"/>
    <w:rsid w:val="06E64399"/>
    <w:rsid w:val="076E52EE"/>
    <w:rsid w:val="083C0F9C"/>
    <w:rsid w:val="088E2B46"/>
    <w:rsid w:val="0C1799C7"/>
    <w:rsid w:val="0F24E1F9"/>
    <w:rsid w:val="0F81B762"/>
    <w:rsid w:val="11EEF672"/>
    <w:rsid w:val="12588177"/>
    <w:rsid w:val="14A0D4A6"/>
    <w:rsid w:val="15B80F9E"/>
    <w:rsid w:val="17012FAA"/>
    <w:rsid w:val="17D1435B"/>
    <w:rsid w:val="17F98541"/>
    <w:rsid w:val="19E22F5E"/>
    <w:rsid w:val="1AC4A946"/>
    <w:rsid w:val="1E5C3482"/>
    <w:rsid w:val="1FD354BA"/>
    <w:rsid w:val="21551304"/>
    <w:rsid w:val="21BD9DA3"/>
    <w:rsid w:val="22059110"/>
    <w:rsid w:val="22D4C0EC"/>
    <w:rsid w:val="2324BAFF"/>
    <w:rsid w:val="23645109"/>
    <w:rsid w:val="2411F43B"/>
    <w:rsid w:val="24A62EBC"/>
    <w:rsid w:val="24F86B45"/>
    <w:rsid w:val="25E5A77A"/>
    <w:rsid w:val="26046EDA"/>
    <w:rsid w:val="28537076"/>
    <w:rsid w:val="28C57644"/>
    <w:rsid w:val="29B69AE2"/>
    <w:rsid w:val="2A258543"/>
    <w:rsid w:val="2A64944B"/>
    <w:rsid w:val="2C0D7E70"/>
    <w:rsid w:val="2ECAC162"/>
    <w:rsid w:val="2F27841F"/>
    <w:rsid w:val="307E70B2"/>
    <w:rsid w:val="30950F2A"/>
    <w:rsid w:val="30A37336"/>
    <w:rsid w:val="318AA97A"/>
    <w:rsid w:val="3244B841"/>
    <w:rsid w:val="33246D10"/>
    <w:rsid w:val="332F133D"/>
    <w:rsid w:val="33A00056"/>
    <w:rsid w:val="33A29FE4"/>
    <w:rsid w:val="343E0231"/>
    <w:rsid w:val="35CD7633"/>
    <w:rsid w:val="36BF91E5"/>
    <w:rsid w:val="375DCC29"/>
    <w:rsid w:val="381DD074"/>
    <w:rsid w:val="383148C9"/>
    <w:rsid w:val="39C428AA"/>
    <w:rsid w:val="3AD76D51"/>
    <w:rsid w:val="3AEDCC63"/>
    <w:rsid w:val="3C2AD153"/>
    <w:rsid w:val="3C353568"/>
    <w:rsid w:val="3D396921"/>
    <w:rsid w:val="3EA6CEDE"/>
    <w:rsid w:val="3EDD81E0"/>
    <w:rsid w:val="400DCE82"/>
    <w:rsid w:val="406FE595"/>
    <w:rsid w:val="40FADE9B"/>
    <w:rsid w:val="40FC1005"/>
    <w:rsid w:val="41035307"/>
    <w:rsid w:val="4159B3AF"/>
    <w:rsid w:val="41857DF4"/>
    <w:rsid w:val="42C8C6A8"/>
    <w:rsid w:val="43D32205"/>
    <w:rsid w:val="47028BA8"/>
    <w:rsid w:val="478D5955"/>
    <w:rsid w:val="482927FA"/>
    <w:rsid w:val="4864C994"/>
    <w:rsid w:val="48DDD988"/>
    <w:rsid w:val="4AA9E234"/>
    <w:rsid w:val="4AD337D0"/>
    <w:rsid w:val="4B8C7B45"/>
    <w:rsid w:val="4BE4B42F"/>
    <w:rsid w:val="4CC9A7C8"/>
    <w:rsid w:val="504D998B"/>
    <w:rsid w:val="51547524"/>
    <w:rsid w:val="52574073"/>
    <w:rsid w:val="5274C568"/>
    <w:rsid w:val="53E1CA28"/>
    <w:rsid w:val="542ED21B"/>
    <w:rsid w:val="56FA492B"/>
    <w:rsid w:val="579B952C"/>
    <w:rsid w:val="57A4DD4B"/>
    <w:rsid w:val="5824369B"/>
    <w:rsid w:val="584E91EF"/>
    <w:rsid w:val="5A12791F"/>
    <w:rsid w:val="5BD14971"/>
    <w:rsid w:val="5BD49810"/>
    <w:rsid w:val="5BDC2F66"/>
    <w:rsid w:val="5CA40F47"/>
    <w:rsid w:val="5E415B4A"/>
    <w:rsid w:val="5EA15198"/>
    <w:rsid w:val="6060249C"/>
    <w:rsid w:val="611217D8"/>
    <w:rsid w:val="6156E225"/>
    <w:rsid w:val="6160C847"/>
    <w:rsid w:val="62099443"/>
    <w:rsid w:val="622069D7"/>
    <w:rsid w:val="62A9D07C"/>
    <w:rsid w:val="62D4BF2A"/>
    <w:rsid w:val="63717EE2"/>
    <w:rsid w:val="639FDE1A"/>
    <w:rsid w:val="63CECFD7"/>
    <w:rsid w:val="649B15F9"/>
    <w:rsid w:val="64B72576"/>
    <w:rsid w:val="654FA0AD"/>
    <w:rsid w:val="66181737"/>
    <w:rsid w:val="66ACEFE5"/>
    <w:rsid w:val="66E2F2CF"/>
    <w:rsid w:val="67CCECA3"/>
    <w:rsid w:val="6A78068C"/>
    <w:rsid w:val="6A89F3C7"/>
    <w:rsid w:val="6AB278BC"/>
    <w:rsid w:val="6B3AED14"/>
    <w:rsid w:val="6B3B7759"/>
    <w:rsid w:val="6B54B67F"/>
    <w:rsid w:val="6B899D49"/>
    <w:rsid w:val="6CC6480A"/>
    <w:rsid w:val="6E56FD18"/>
    <w:rsid w:val="6F8CE9FF"/>
    <w:rsid w:val="6FA8B2D9"/>
    <w:rsid w:val="6FEAB93C"/>
    <w:rsid w:val="700D8CE0"/>
    <w:rsid w:val="72F26155"/>
    <w:rsid w:val="72FADF92"/>
    <w:rsid w:val="73A60A9B"/>
    <w:rsid w:val="74DBE8D0"/>
    <w:rsid w:val="7535041E"/>
    <w:rsid w:val="7670A2FE"/>
    <w:rsid w:val="76C02A2C"/>
    <w:rsid w:val="79CE24C2"/>
    <w:rsid w:val="79D56354"/>
    <w:rsid w:val="7A7C4D2E"/>
    <w:rsid w:val="7B3DAA38"/>
    <w:rsid w:val="7C2B5D17"/>
    <w:rsid w:val="7C4A58A0"/>
    <w:rsid w:val="7CF7DA5B"/>
    <w:rsid w:val="7DDAF27B"/>
    <w:rsid w:val="7F1FAD42"/>
    <w:rsid w:val="7F50B0C8"/>
    <w:rsid w:val="7F95BEE6"/>
    <w:rsid w:val="7FA820DF"/>
    <w:rsid w:val="7FDEA6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1A2C766"/>
  <w15:chartTrackingRefBased/>
  <w15:docId w15:val="{EE4FFA62-4E68-4F00-9164-2F56A1A70E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it-IT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851E43"/>
    <w:rPr>
      <w:kern w:val="0"/>
      <w14:ligatures w14:val="non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nhideWhenUsed/>
    <w:rsid w:val="00851E4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rsid w:val="00851E43"/>
    <w:rPr>
      <w:kern w:val="0"/>
      <w14:ligatures w14:val="none"/>
    </w:rPr>
  </w:style>
  <w:style w:type="character" w:styleId="Hyperlink">
    <w:name w:val="Hyperlink"/>
    <w:rsid w:val="00851E43"/>
    <w:rPr>
      <w:color w:val="0000FF"/>
      <w:u w:val="single"/>
    </w:rPr>
  </w:style>
  <w:style w:type="paragraph" w:styleId="StandardWeb">
    <w:name w:val="Normal (Web)"/>
    <w:basedOn w:val="Standard"/>
    <w:uiPriority w:val="99"/>
    <w:unhideWhenUsed/>
    <w:rsid w:val="00B82F3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AT"/>
    </w:rPr>
  </w:style>
  <w:style w:type="paragraph" w:styleId="Fuzeile">
    <w:name w:val="footer"/>
    <w:basedOn w:val="Standard"/>
    <w:link w:val="FuzeileZchn"/>
    <w:uiPriority w:val="99"/>
    <w:unhideWhenUsed/>
    <w:rsid w:val="00393E6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93E6A"/>
    <w:rPr>
      <w:kern w:val="0"/>
      <w14:ligatures w14:val="non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19452C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19452C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19452C"/>
    <w:rPr>
      <w:kern w:val="0"/>
      <w:sz w:val="20"/>
      <w:szCs w:val="20"/>
      <w14:ligatures w14:val="non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9452C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9452C"/>
    <w:rPr>
      <w:b/>
      <w:bCs/>
      <w:kern w:val="0"/>
      <w:sz w:val="20"/>
      <w:szCs w:val="20"/>
      <w14:ligatures w14:val="none"/>
    </w:rPr>
  </w:style>
  <w:style w:type="paragraph" w:styleId="berarbeitung">
    <w:name w:val="Revision"/>
    <w:hidden/>
    <w:uiPriority w:val="99"/>
    <w:semiHidden/>
    <w:rsid w:val="004F6E62"/>
    <w:pPr>
      <w:spacing w:after="0" w:line="240" w:lineRule="auto"/>
    </w:pPr>
    <w:rPr>
      <w:kern w:val="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0369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88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785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109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627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jp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://www.lisec.com/?utm_source=Press-Release&amp;utm_medium=Word-PDF&amp;utm_campaign=DE" TargetMode="Externa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g"/><Relationship Id="rId5" Type="http://schemas.openxmlformats.org/officeDocument/2006/relationships/styles" Target="styles.xml"/><Relationship Id="rId15" Type="http://schemas.openxmlformats.org/officeDocument/2006/relationships/hyperlink" Target="mailto:claudia.guschlbauer@lisec.com" TargetMode="External"/><Relationship Id="rId10" Type="http://schemas.openxmlformats.org/officeDocument/2006/relationships/image" Target="media/image1.jpg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2C577A211AF7A499C398E9D9476132C" ma:contentTypeVersion="19" ma:contentTypeDescription="Create a new document." ma:contentTypeScope="" ma:versionID="cdd6a6837ce325a7893621a943e3c19b">
  <xsd:schema xmlns:xsd="http://www.w3.org/2001/XMLSchema" xmlns:xs="http://www.w3.org/2001/XMLSchema" xmlns:p="http://schemas.microsoft.com/office/2006/metadata/properties" xmlns:ns2="2d73d54c-c3b5-49f4-ae92-65eac3afbcc2" xmlns:ns3="d22c93af-5e7d-442d-9c1f-ea4e0e02af9e" targetNamespace="http://schemas.microsoft.com/office/2006/metadata/properties" ma:root="true" ma:fieldsID="dd8c61806bbe2bbf9fc8823ffd1a4da2" ns2:_="" ns3:_="">
    <xsd:import namespace="2d73d54c-c3b5-49f4-ae92-65eac3afbcc2"/>
    <xsd:import namespace="d22c93af-5e7d-442d-9c1f-ea4e0e02af9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LengthInSeconds" minOccurs="0"/>
                <xsd:element ref="ns3:TaxCatchAll" minOccurs="0"/>
                <xsd:element ref="ns2:lcf76f155ced4ddcb4097134ff3c332f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d73d54c-c3b5-49f4-ae92-65eac3afbcc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5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18" nillable="true" ma:taxonomy="true" ma:internalName="lcf76f155ced4ddcb4097134ff3c332f" ma:taxonomyFieldName="MediaServiceImageTags" ma:displayName="Image Tags" ma:readOnly="false" ma:fieldId="{5cf76f15-5ced-4ddc-b409-7134ff3c332f}" ma:taxonomyMulti="true" ma:sspId="d5cddc15-311b-4cc5-bbc2-09b106f61e8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22c93af-5e7d-442d-9c1f-ea4e0e02af9e" elementFormDefault="qualified">
    <xsd:import namespace="http://schemas.microsoft.com/office/2006/documentManagement/types"/>
    <xsd:import namespace="http://schemas.microsoft.com/office/infopath/2007/PartnerControls"/>
    <xsd:element name="TaxCatchAll" ma:index="16" nillable="true" ma:displayName="Taxonomy Catch All Column" ma:hidden="true" ma:list="{6166e5db-4ad0-4cd8-8751-a32c5841c35a}" ma:internalName="TaxCatchAll" ma:showField="CatchAllData" ma:web="d22c93af-5e7d-442d-9c1f-ea4e0e02af9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6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d73d54c-c3b5-49f4-ae92-65eac3afbcc2">
      <Terms xmlns="http://schemas.microsoft.com/office/infopath/2007/PartnerControls"/>
    </lcf76f155ced4ddcb4097134ff3c332f>
    <TaxCatchAll xmlns="d22c93af-5e7d-442d-9c1f-ea4e0e02af9e" xsi:nil="true"/>
  </documentManagement>
</p:properties>
</file>

<file path=customXml/itemProps1.xml><?xml version="1.0" encoding="utf-8"?>
<ds:datastoreItem xmlns:ds="http://schemas.openxmlformats.org/officeDocument/2006/customXml" ds:itemID="{4E60EA9F-039C-47CC-8893-CF21248FCFB6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3687D97-C2CB-41DE-9CF3-6D88C9EBA0F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d73d54c-c3b5-49f4-ae92-65eac3afbcc2"/>
    <ds:schemaRef ds:uri="d22c93af-5e7d-442d-9c1f-ea4e0e02af9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56922DF-8FAF-4D1F-873E-FE1146BFF6B2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AF9B2B6C-DBB7-4F08-8A46-E2D317D9DBB7}">
  <ds:schemaRefs>
    <ds:schemaRef ds:uri="http://schemas.microsoft.com/office/2006/metadata/properties"/>
    <ds:schemaRef ds:uri="http://schemas.microsoft.com/office/infopath/2007/PartnerControls"/>
    <ds:schemaRef ds:uri="2d8a9335-c980-4e5e-896f-62142b88ecbe"/>
    <ds:schemaRef ds:uri="952616f4-6915-49cd-941a-75eb1088936f"/>
    <ds:schemaRef ds:uri="2d73d54c-c3b5-49f4-ae92-65eac3afbcc2"/>
    <ds:schemaRef ds:uri="d22c93af-5e7d-442d-9c1f-ea4e0e02af9e"/>
  </ds:schemaRefs>
</ds:datastoreItem>
</file>

<file path=docMetadata/LabelInfo.xml><?xml version="1.0" encoding="utf-8"?>
<clbl:labelList xmlns:clbl="http://schemas.microsoft.com/office/2020/mipLabelMetadata">
  <clbl:label id="{2c3fb8ca-d47f-42c2-b955-6186e8077dcf}" enabled="0" method="" siteId="{2c3fb8ca-d47f-42c2-b955-6186e8077dcf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698</Words>
  <Characters>4400</Characters>
  <Application>Microsoft Office Word</Application>
  <DocSecurity>0</DocSecurity>
  <Lines>36</Lines>
  <Paragraphs>10</Paragraphs>
  <ScaleCrop>false</ScaleCrop>
  <Company/>
  <LinksUpToDate>false</LinksUpToDate>
  <CharactersWithSpaces>5088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Hummelsberger Sarah</dc:creator>
  <cp:keywords>, docId:DDF06E8E04A298850B00F421E114B0C8</cp:keywords>
  <dc:description/>
  <cp:lastModifiedBy>Mayr Katharina</cp:lastModifiedBy>
  <cp:revision>43</cp:revision>
  <dcterms:created xsi:type="dcterms:W3CDTF">2025-01-21T04:32:00Z</dcterms:created>
  <dcterms:modified xsi:type="dcterms:W3CDTF">2025-02-14T08:31:00Z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diaServiceImageTags">
    <vt:lpwstr/>
  </property>
  <property fmtid="{D5CDD505-2E9C-101B-9397-08002B2CF9AE}" pid="3" name="ContentTypeId">
    <vt:lpwstr>0x01010082C577A211AF7A499C398E9D9476132C</vt:lpwstr>
  </property>
</Properties>
</file>